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4F" w:rsidRDefault="00A93D4F" w:rsidP="00E7790D">
      <w:pPr>
        <w:jc w:val="right"/>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6" type="#_x0000_t75" alt="http://honeycombcaravan.devhub.com/img/upload/image_cartoon2.jpg" href="http://www.google.com.au/url?sa=i&amp;rct=j&amp;q=&amp;esrc=s&amp;source=images&amp;cd=&amp;cad=rja&amp;docid=wRqbpHrzIk0DAM&amp;tbnid=nPB7v0Dws48VMM:&amp;ved=0CAUQjRw&amp;url=http://honeycombcaravan.devhub.com/&amp;ei=w7PyUsCLEs3jkAXnoICgBw&amp;bvm=bv.60799247,d.dGI&amp;psig=AFQjCNHqGUqbbqaYlKOiS5B0vObEki3fww&amp;ust=13917235905690" style="position:absolute;left:0;text-align:left;margin-left:245.15pt;margin-top:165.75pt;width:189.6pt;height:117.6pt;z-index:251658240;visibility:visible;mso-position-vertical-relative:page" o:button="t">
            <v:fill o:detectmouseclick="t"/>
            <v:imagedata r:id="rId7" o:title=""/>
            <w10:wrap type="square" anchory="page"/>
          </v:shape>
        </w:pict>
      </w:r>
    </w:p>
    <w:p w:rsidR="00A93D4F" w:rsidRDefault="00A93D4F" w:rsidP="00E7790D">
      <w:pPr>
        <w:jc w:val="right"/>
      </w:pPr>
    </w:p>
    <w:p w:rsidR="00A93D4F" w:rsidRDefault="00A93D4F" w:rsidP="00E7790D">
      <w:pPr>
        <w:tabs>
          <w:tab w:val="left" w:pos="4455"/>
        </w:tabs>
      </w:pPr>
      <w:r>
        <w:tab/>
      </w:r>
      <w:r>
        <w:br w:type="textWrapping" w:clear="all"/>
      </w:r>
    </w:p>
    <w:p w:rsidR="00A93D4F" w:rsidRPr="00E7790D" w:rsidRDefault="00A93D4F" w:rsidP="008E5974">
      <w:pPr>
        <w:jc w:val="center"/>
      </w:pPr>
      <w:r w:rsidRPr="00AC79C6">
        <w:rPr>
          <w:b/>
          <w:i/>
          <w:sz w:val="28"/>
          <w:szCs w:val="28"/>
        </w:rPr>
        <w:t>The roadshow is on for land managers, property owners and interested community members. Numerous regional service providers will be in attendance at all or selected events, such as:</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Seamus Batstone, Jeremy Cahill and Greg Field from DNRM discussing the new vegetation laws and demonstrating the QLD Globe.</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Will Roberts of the Morven cluster group discussing Collaborative Area Management fencing opportunities and challenges.</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Andrea Hewitt, John Cuskelly and Stephen Downey from Biosecurity QLD, discussing invasive feral animals and plants.</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Heather Smith from QRAA will available to discuss QRAA farm finance concessional loans.</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Nicole Sallur and Alex Stirton from Leading Sheep discussing what the Leading Sheep programme is and how to be involved.</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Roger Sneath and Tim Emery from Future Beef discussing what Future Beef is all about.</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Murray Wingett and Bec Brayley from Biosecurity QLD discussing new animal welfare legislation that comes into effect this year.</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Peter Flegg and Paul Grey from the wild dog barrier fence discussing the WDBF challenges and opportunities.</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Angie Bowden, Brian Dodson and Alicia East  from the Rural Counselling Financial Service discussing the Federal Drought Assistance Package</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Xanthe Moore from the Charleville Neighbourhood Centre.</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Representatives from the Royal Flying Doctors Service.</w:t>
      </w:r>
    </w:p>
    <w:p w:rsidR="00A93D4F" w:rsidRPr="00582E71" w:rsidRDefault="00A93D4F" w:rsidP="00582E71">
      <w:pPr>
        <w:pStyle w:val="ListParagraph"/>
        <w:numPr>
          <w:ilvl w:val="0"/>
          <w:numId w:val="2"/>
        </w:numPr>
        <w:tabs>
          <w:tab w:val="left" w:pos="540"/>
        </w:tabs>
        <w:spacing w:before="240" w:after="480"/>
        <w:ind w:left="544" w:hanging="476"/>
        <w:rPr>
          <w:sz w:val="24"/>
          <w:szCs w:val="24"/>
        </w:rPr>
      </w:pPr>
      <w:r w:rsidRPr="00582E71">
        <w:rPr>
          <w:sz w:val="24"/>
          <w:szCs w:val="24"/>
        </w:rPr>
        <w:t xml:space="preserve">Representatives from AgForce </w:t>
      </w:r>
      <w:smartTag w:uri="urn:schemas-microsoft-com:office:smarttags" w:element="place">
        <w:smartTag w:uri="urn:schemas-microsoft-com:office:smarttags" w:element="State">
          <w:r w:rsidRPr="00582E71">
            <w:rPr>
              <w:sz w:val="24"/>
              <w:szCs w:val="24"/>
            </w:rPr>
            <w:t>Queensland</w:t>
          </w:r>
        </w:smartTag>
      </w:smartTag>
      <w:r w:rsidRPr="00582E71">
        <w:rPr>
          <w:sz w:val="24"/>
          <w:szCs w:val="24"/>
        </w:rPr>
        <w:t>.</w:t>
      </w:r>
    </w:p>
    <w:p w:rsidR="00A93D4F" w:rsidRPr="00582E71" w:rsidRDefault="00A93D4F" w:rsidP="00582E71">
      <w:pPr>
        <w:pStyle w:val="ListParagraph"/>
        <w:numPr>
          <w:ilvl w:val="0"/>
          <w:numId w:val="2"/>
        </w:numPr>
        <w:tabs>
          <w:tab w:val="left" w:pos="540"/>
        </w:tabs>
        <w:spacing w:after="240"/>
        <w:ind w:left="544" w:hanging="476"/>
        <w:rPr>
          <w:sz w:val="24"/>
          <w:szCs w:val="24"/>
        </w:rPr>
      </w:pPr>
      <w:r w:rsidRPr="00582E71">
        <w:rPr>
          <w:sz w:val="24"/>
          <w:szCs w:val="24"/>
        </w:rPr>
        <w:t>Staff from South West NRM will be facilitating the roadshow events and will be discussing Collaborative Area Management, pest and weed investment activities, Landcare and other Federal and State funding initiatives both current and into the future.</w:t>
      </w:r>
    </w:p>
    <w:p w:rsidR="00A93D4F" w:rsidRPr="00AC79C6" w:rsidRDefault="00A93D4F" w:rsidP="00D116DB">
      <w:pPr>
        <w:tabs>
          <w:tab w:val="left" w:pos="3570"/>
        </w:tabs>
        <w:rPr>
          <w:color w:val="FF0000"/>
          <w:sz w:val="28"/>
          <w:szCs w:val="28"/>
        </w:rPr>
      </w:pPr>
    </w:p>
    <w:p w:rsidR="00A93D4F" w:rsidRPr="00D03164" w:rsidRDefault="00A93D4F" w:rsidP="00D116DB">
      <w:pPr>
        <w:pStyle w:val="ListParagraph"/>
        <w:numPr>
          <w:ilvl w:val="0"/>
          <w:numId w:val="1"/>
        </w:numPr>
        <w:tabs>
          <w:tab w:val="left" w:pos="3570"/>
        </w:tabs>
        <w:rPr>
          <w:b/>
          <w:color w:val="1F497D"/>
          <w:sz w:val="28"/>
          <w:szCs w:val="28"/>
        </w:rPr>
      </w:pPr>
      <w:r w:rsidRPr="00D03164">
        <w:rPr>
          <w:b/>
          <w:color w:val="1F497D"/>
          <w:sz w:val="28"/>
          <w:szCs w:val="28"/>
        </w:rPr>
        <w:t>Tuesday 11</w:t>
      </w:r>
      <w:r w:rsidRPr="00D03164">
        <w:rPr>
          <w:b/>
          <w:color w:val="1F497D"/>
          <w:sz w:val="28"/>
          <w:szCs w:val="28"/>
          <w:vertAlign w:val="superscript"/>
        </w:rPr>
        <w:t>th</w:t>
      </w:r>
      <w:r w:rsidRPr="00D03164">
        <w:rPr>
          <w:b/>
          <w:color w:val="1F497D"/>
          <w:sz w:val="28"/>
          <w:szCs w:val="28"/>
        </w:rPr>
        <w:t xml:space="preserve"> MARCH  at “Victoria Downs” : MORVEN</w:t>
      </w:r>
    </w:p>
    <w:p w:rsidR="00A93D4F" w:rsidRPr="00D03164" w:rsidRDefault="00A93D4F" w:rsidP="00D116DB">
      <w:pPr>
        <w:pStyle w:val="ListParagraph"/>
        <w:numPr>
          <w:ilvl w:val="0"/>
          <w:numId w:val="1"/>
        </w:numPr>
        <w:tabs>
          <w:tab w:val="left" w:pos="3570"/>
        </w:tabs>
        <w:rPr>
          <w:b/>
          <w:color w:val="1F497D"/>
          <w:sz w:val="28"/>
          <w:szCs w:val="28"/>
        </w:rPr>
      </w:pPr>
      <w:r w:rsidRPr="00D03164">
        <w:rPr>
          <w:b/>
          <w:color w:val="1F497D"/>
          <w:sz w:val="28"/>
          <w:szCs w:val="28"/>
        </w:rPr>
        <w:t>Thursday 13</w:t>
      </w:r>
      <w:r w:rsidRPr="00D03164">
        <w:rPr>
          <w:b/>
          <w:color w:val="1F497D"/>
          <w:sz w:val="28"/>
          <w:szCs w:val="28"/>
          <w:vertAlign w:val="superscript"/>
        </w:rPr>
        <w:t>th</w:t>
      </w:r>
      <w:r>
        <w:rPr>
          <w:b/>
          <w:color w:val="1F497D"/>
          <w:sz w:val="28"/>
          <w:szCs w:val="28"/>
        </w:rPr>
        <w:t xml:space="preserve"> MARCH</w:t>
      </w:r>
      <w:r w:rsidRPr="00D03164">
        <w:rPr>
          <w:b/>
          <w:color w:val="1F497D"/>
          <w:sz w:val="28"/>
          <w:szCs w:val="28"/>
        </w:rPr>
        <w:t xml:space="preserve"> at Bollon tennis club : BOLLON</w:t>
      </w:r>
    </w:p>
    <w:p w:rsidR="00A93D4F" w:rsidRPr="00D03164" w:rsidRDefault="00A93D4F" w:rsidP="00D116DB">
      <w:pPr>
        <w:pStyle w:val="ListParagraph"/>
        <w:numPr>
          <w:ilvl w:val="0"/>
          <w:numId w:val="1"/>
        </w:numPr>
        <w:tabs>
          <w:tab w:val="left" w:pos="3570"/>
        </w:tabs>
        <w:rPr>
          <w:b/>
          <w:color w:val="1F497D"/>
          <w:sz w:val="28"/>
          <w:szCs w:val="28"/>
        </w:rPr>
      </w:pPr>
      <w:r w:rsidRPr="00D03164">
        <w:rPr>
          <w:b/>
          <w:color w:val="1F497D"/>
          <w:sz w:val="28"/>
          <w:szCs w:val="28"/>
        </w:rPr>
        <w:t>Friday 14</w:t>
      </w:r>
      <w:r w:rsidRPr="00D03164">
        <w:rPr>
          <w:b/>
          <w:color w:val="1F497D"/>
          <w:sz w:val="28"/>
          <w:szCs w:val="28"/>
          <w:vertAlign w:val="superscript"/>
        </w:rPr>
        <w:t>th</w:t>
      </w:r>
      <w:r w:rsidRPr="00D03164">
        <w:rPr>
          <w:b/>
          <w:color w:val="1F497D"/>
          <w:sz w:val="28"/>
          <w:szCs w:val="28"/>
        </w:rPr>
        <w:t xml:space="preserve"> MARCH at Cunnamulla shire chambers hall : CUNNAMULLA</w:t>
      </w:r>
    </w:p>
    <w:p w:rsidR="00A93D4F" w:rsidRDefault="00A93D4F" w:rsidP="00AC79C6">
      <w:pPr>
        <w:tabs>
          <w:tab w:val="left" w:pos="3570"/>
        </w:tabs>
        <w:rPr>
          <w:b/>
          <w:color w:val="1F497D"/>
          <w:sz w:val="28"/>
          <w:szCs w:val="28"/>
        </w:rPr>
      </w:pPr>
    </w:p>
    <w:p w:rsidR="00A93D4F" w:rsidRPr="00AC79C6" w:rsidRDefault="00A93D4F" w:rsidP="00AC79C6">
      <w:pPr>
        <w:pStyle w:val="ListParagraph"/>
        <w:numPr>
          <w:ilvl w:val="0"/>
          <w:numId w:val="1"/>
        </w:numPr>
        <w:tabs>
          <w:tab w:val="left" w:pos="3570"/>
        </w:tabs>
        <w:rPr>
          <w:b/>
          <w:color w:val="1F497D"/>
          <w:sz w:val="28"/>
          <w:szCs w:val="28"/>
        </w:rPr>
      </w:pPr>
      <w:r w:rsidRPr="00AC79C6">
        <w:rPr>
          <w:b/>
          <w:color w:val="1F497D"/>
          <w:sz w:val="28"/>
          <w:szCs w:val="28"/>
        </w:rPr>
        <w:t>Tuesday 18</w:t>
      </w:r>
      <w:r w:rsidRPr="00AC79C6">
        <w:rPr>
          <w:b/>
          <w:color w:val="1F497D"/>
          <w:sz w:val="28"/>
          <w:szCs w:val="28"/>
          <w:vertAlign w:val="superscript"/>
        </w:rPr>
        <w:t>th</w:t>
      </w:r>
      <w:r w:rsidRPr="00AC79C6">
        <w:rPr>
          <w:b/>
          <w:color w:val="1F497D"/>
          <w:sz w:val="28"/>
          <w:szCs w:val="28"/>
        </w:rPr>
        <w:t xml:space="preserve"> MARCH at Quilpie Bowling club : QUILPIE</w:t>
      </w:r>
    </w:p>
    <w:p w:rsidR="00A93D4F" w:rsidRPr="00D03164" w:rsidRDefault="00A93D4F" w:rsidP="00D116DB">
      <w:pPr>
        <w:pStyle w:val="ListParagraph"/>
        <w:numPr>
          <w:ilvl w:val="0"/>
          <w:numId w:val="1"/>
        </w:numPr>
        <w:tabs>
          <w:tab w:val="left" w:pos="3570"/>
        </w:tabs>
        <w:rPr>
          <w:b/>
          <w:color w:val="1F497D"/>
          <w:sz w:val="28"/>
          <w:szCs w:val="28"/>
        </w:rPr>
      </w:pPr>
      <w:r w:rsidRPr="00D03164">
        <w:rPr>
          <w:b/>
          <w:color w:val="1F497D"/>
          <w:sz w:val="28"/>
          <w:szCs w:val="28"/>
        </w:rPr>
        <w:t>Wednesday 19</w:t>
      </w:r>
      <w:r w:rsidRPr="00D03164">
        <w:rPr>
          <w:b/>
          <w:color w:val="1F497D"/>
          <w:sz w:val="28"/>
          <w:szCs w:val="28"/>
          <w:vertAlign w:val="superscript"/>
        </w:rPr>
        <w:t>th</w:t>
      </w:r>
      <w:r w:rsidRPr="00D03164">
        <w:rPr>
          <w:b/>
          <w:color w:val="1F497D"/>
          <w:sz w:val="28"/>
          <w:szCs w:val="28"/>
        </w:rPr>
        <w:t xml:space="preserve"> MARCH at Charleville RSL club : CHARLEVILLE</w:t>
      </w:r>
    </w:p>
    <w:p w:rsidR="00A93D4F" w:rsidRDefault="00A93D4F" w:rsidP="00D116DB">
      <w:pPr>
        <w:pStyle w:val="ListParagraph"/>
        <w:numPr>
          <w:ilvl w:val="0"/>
          <w:numId w:val="1"/>
        </w:numPr>
        <w:tabs>
          <w:tab w:val="left" w:pos="3570"/>
        </w:tabs>
        <w:rPr>
          <w:b/>
          <w:color w:val="1F497D"/>
          <w:sz w:val="28"/>
          <w:szCs w:val="28"/>
        </w:rPr>
      </w:pPr>
      <w:r w:rsidRPr="00D03164">
        <w:rPr>
          <w:b/>
          <w:color w:val="1F497D"/>
          <w:sz w:val="28"/>
          <w:szCs w:val="28"/>
        </w:rPr>
        <w:t>Thursday 20</w:t>
      </w:r>
      <w:r w:rsidRPr="00D03164">
        <w:rPr>
          <w:b/>
          <w:color w:val="1F497D"/>
          <w:sz w:val="28"/>
          <w:szCs w:val="28"/>
          <w:vertAlign w:val="superscript"/>
        </w:rPr>
        <w:t>th</w:t>
      </w:r>
      <w:r w:rsidRPr="00D03164">
        <w:rPr>
          <w:b/>
          <w:color w:val="1F497D"/>
          <w:sz w:val="28"/>
          <w:szCs w:val="28"/>
        </w:rPr>
        <w:t xml:space="preserve"> MARCH at Tambo shire Hall : TAMBO</w:t>
      </w:r>
    </w:p>
    <w:p w:rsidR="00A93D4F" w:rsidRPr="00B94694" w:rsidRDefault="00A93D4F" w:rsidP="00B94694">
      <w:pPr>
        <w:tabs>
          <w:tab w:val="left" w:pos="3570"/>
        </w:tabs>
        <w:jc w:val="center"/>
        <w:rPr>
          <w:b/>
          <w:i/>
          <w:color w:val="4F6228"/>
          <w:sz w:val="28"/>
          <w:szCs w:val="28"/>
        </w:rPr>
      </w:pPr>
      <w:r w:rsidRPr="00B94694">
        <w:rPr>
          <w:b/>
          <w:i/>
          <w:color w:val="4F6228"/>
          <w:sz w:val="28"/>
          <w:szCs w:val="28"/>
        </w:rPr>
        <w:t xml:space="preserve">ALL EVENTS ARE A 8:30 AM ARRIVAL AND “KICKING OFF” AT 9:00 AM THEN </w:t>
      </w:r>
      <w:r>
        <w:rPr>
          <w:b/>
          <w:i/>
          <w:color w:val="4F6228"/>
          <w:sz w:val="28"/>
          <w:szCs w:val="28"/>
        </w:rPr>
        <w:t>“</w:t>
      </w:r>
      <w:r w:rsidRPr="00B94694">
        <w:rPr>
          <w:b/>
          <w:i/>
          <w:color w:val="4F6228"/>
          <w:sz w:val="28"/>
          <w:szCs w:val="28"/>
        </w:rPr>
        <w:t>WINDING UP</w:t>
      </w:r>
      <w:r>
        <w:rPr>
          <w:b/>
          <w:i/>
          <w:color w:val="4F6228"/>
          <w:sz w:val="28"/>
          <w:szCs w:val="28"/>
        </w:rPr>
        <w:t>”</w:t>
      </w:r>
      <w:r w:rsidRPr="00B94694">
        <w:rPr>
          <w:b/>
          <w:i/>
          <w:color w:val="4F6228"/>
          <w:sz w:val="28"/>
          <w:szCs w:val="28"/>
        </w:rPr>
        <w:t xml:space="preserve"> AT 3:30 PM OR SO</w:t>
      </w:r>
    </w:p>
    <w:p w:rsidR="00A93D4F" w:rsidRDefault="00A93D4F" w:rsidP="002201A5">
      <w:pPr>
        <w:tabs>
          <w:tab w:val="left" w:pos="3570"/>
        </w:tabs>
        <w:rPr>
          <w:b/>
          <w:color w:val="C00000"/>
          <w:sz w:val="32"/>
          <w:szCs w:val="32"/>
        </w:rPr>
      </w:pPr>
      <w:r w:rsidRPr="00AC79C6">
        <w:rPr>
          <w:b/>
          <w:color w:val="C00000"/>
          <w:sz w:val="32"/>
          <w:szCs w:val="32"/>
        </w:rPr>
        <w:t>RSVP is essential for catering purposes so</w:t>
      </w:r>
      <w:r w:rsidRPr="00AC79C6">
        <w:rPr>
          <w:b/>
          <w:color w:val="C00000"/>
        </w:rPr>
        <w:t xml:space="preserve"> </w:t>
      </w:r>
      <w:r>
        <w:rPr>
          <w:b/>
          <w:color w:val="C00000"/>
          <w:sz w:val="32"/>
          <w:szCs w:val="32"/>
        </w:rPr>
        <w:t>p</w:t>
      </w:r>
      <w:r w:rsidRPr="00AC79C6">
        <w:rPr>
          <w:b/>
          <w:color w:val="C00000"/>
          <w:sz w:val="32"/>
          <w:szCs w:val="32"/>
        </w:rPr>
        <w:t xml:space="preserve">lease email </w:t>
      </w:r>
      <w:r w:rsidRPr="00B94694">
        <w:rPr>
          <w:b/>
          <w:color w:val="C00000"/>
          <w:sz w:val="40"/>
          <w:szCs w:val="40"/>
          <w:u w:val="single"/>
        </w:rPr>
        <w:t>admin@swnrm.org.au</w:t>
      </w:r>
      <w:r w:rsidRPr="00AC79C6">
        <w:rPr>
          <w:b/>
          <w:color w:val="C00000"/>
          <w:sz w:val="32"/>
          <w:szCs w:val="32"/>
        </w:rPr>
        <w:t xml:space="preserve"> or call </w:t>
      </w:r>
      <w:r w:rsidRPr="00B94694">
        <w:rPr>
          <w:b/>
          <w:color w:val="C00000"/>
          <w:sz w:val="36"/>
          <w:szCs w:val="36"/>
          <w:u w:val="single"/>
        </w:rPr>
        <w:t>07 4656 8500</w:t>
      </w:r>
      <w:r>
        <w:rPr>
          <w:b/>
          <w:color w:val="C00000"/>
          <w:sz w:val="32"/>
          <w:szCs w:val="32"/>
        </w:rPr>
        <w:t xml:space="preserve"> to register your attendance.  Please contact any of the service providers above if there is specific information that you will require from them on the day</w:t>
      </w:r>
    </w:p>
    <w:p w:rsidR="00A93D4F" w:rsidRDefault="00A93D4F" w:rsidP="00AD6F45">
      <w:pPr>
        <w:tabs>
          <w:tab w:val="left" w:pos="3570"/>
        </w:tabs>
        <w:jc w:val="center"/>
        <w:rPr>
          <w:b/>
          <w:color w:val="C00000"/>
          <w:sz w:val="32"/>
          <w:szCs w:val="32"/>
        </w:rPr>
      </w:pPr>
    </w:p>
    <w:p w:rsidR="00A93D4F" w:rsidRDefault="00A93D4F" w:rsidP="00AD6F45">
      <w:pPr>
        <w:tabs>
          <w:tab w:val="left" w:pos="3570"/>
        </w:tabs>
        <w:jc w:val="center"/>
        <w:rPr>
          <w:b/>
          <w:color w:val="C00000"/>
          <w:sz w:val="32"/>
          <w:szCs w:val="32"/>
        </w:rPr>
      </w:pPr>
      <w:r w:rsidRPr="00CA3075">
        <w:rPr>
          <w:b/>
          <w:noProof/>
          <w:color w:val="C00000"/>
          <w:sz w:val="32"/>
          <w:szCs w:val="32"/>
          <w:lang w:eastAsia="en-AU"/>
        </w:rPr>
        <w:pict>
          <v:shape id="Picture 3" o:spid="_x0000_i1025" type="#_x0000_t75" style="width:52.5pt;height:78pt;visibility:visible">
            <v:imagedata r:id="rId8" o:title=""/>
          </v:shape>
        </w:pict>
      </w:r>
      <w:r>
        <w:object w:dxaOrig="11886" w:dyaOrig="3241">
          <v:shape id="_x0000_i1026" type="#_x0000_t75" style="width:588pt;height:162pt" o:ole="">
            <v:imagedata r:id="rId9" o:title=""/>
          </v:shape>
          <o:OLEObject Type="Embed" ProgID="Photoshop.Image.13" ShapeID="_x0000_i1026" DrawAspect="Content" ObjectID="_1453874576" r:id="rId10">
            <o:FieldCodes>\s</o:FieldCodes>
          </o:OLEObject>
        </w:object>
      </w:r>
    </w:p>
    <w:sectPr w:rsidR="00A93D4F" w:rsidSect="00582E71">
      <w:headerReference w:type="default" r:id="rId11"/>
      <w:pgSz w:w="16839" w:h="23814" w:code="8"/>
      <w:pgMar w:top="890" w:right="1247" w:bottom="425"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D4F" w:rsidRDefault="00A93D4F" w:rsidP="00D116DB">
      <w:pPr>
        <w:spacing w:after="0" w:line="240" w:lineRule="auto"/>
      </w:pPr>
      <w:r>
        <w:separator/>
      </w:r>
    </w:p>
  </w:endnote>
  <w:endnote w:type="continuationSeparator" w:id="0">
    <w:p w:rsidR="00A93D4F" w:rsidRDefault="00A93D4F" w:rsidP="00D11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Caslon Pro">
    <w:panose1 w:val="00000000000000000000"/>
    <w:charset w:val="00"/>
    <w:family w:val="roman"/>
    <w:notTrueType/>
    <w:pitch w:val="variable"/>
    <w:sig w:usb0="00000003" w:usb1="00000000" w:usb2="00000000" w:usb3="00000000" w:csb0="00000001" w:csb1="00000000"/>
  </w:font>
  <w:font w:name="Aharoni">
    <w:panose1 w:val="00000000000000000000"/>
    <w:charset w:val="B1"/>
    <w:family w:val="auto"/>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D4F" w:rsidRDefault="00A93D4F" w:rsidP="00D116DB">
      <w:pPr>
        <w:spacing w:after="0" w:line="240" w:lineRule="auto"/>
      </w:pPr>
      <w:r>
        <w:separator/>
      </w:r>
    </w:p>
  </w:footnote>
  <w:footnote w:type="continuationSeparator" w:id="0">
    <w:p w:rsidR="00A93D4F" w:rsidRDefault="00A93D4F" w:rsidP="00D11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4F" w:rsidRDefault="00A93D4F" w:rsidP="009B7340">
    <w:pPr>
      <w:pStyle w:val="Header"/>
      <w:jc w:val="center"/>
      <w:rPr>
        <w:b/>
        <w:color w:val="1F497D"/>
        <w:sz w:val="72"/>
        <w:szCs w:val="72"/>
      </w:rPr>
    </w:pPr>
    <w:r w:rsidRPr="00D116DB">
      <w:rPr>
        <w:b/>
        <w:color w:val="1F497D"/>
        <w:sz w:val="72"/>
        <w:szCs w:val="72"/>
      </w:rPr>
      <w:t xml:space="preserve">SOUTH </w:t>
    </w:r>
    <w:smartTag w:uri="urn:schemas-microsoft-com:office:smarttags" w:element="place">
      <w:r w:rsidRPr="00D116DB">
        <w:rPr>
          <w:b/>
          <w:color w:val="1F497D"/>
          <w:sz w:val="72"/>
          <w:szCs w:val="72"/>
        </w:rPr>
        <w:t>WEST NRM</w:t>
      </w:r>
    </w:smartTag>
    <w:r w:rsidRPr="00D116DB">
      <w:rPr>
        <w:b/>
        <w:color w:val="1F497D"/>
        <w:sz w:val="72"/>
        <w:szCs w:val="72"/>
      </w:rPr>
      <w:t xml:space="preserve"> </w:t>
    </w:r>
  </w:p>
  <w:p w:rsidR="00A93D4F" w:rsidRPr="00D116DB" w:rsidRDefault="00A93D4F" w:rsidP="009B7340">
    <w:pPr>
      <w:pStyle w:val="Header"/>
      <w:jc w:val="center"/>
      <w:rPr>
        <w:b/>
        <w:color w:val="1F497D"/>
        <w:sz w:val="44"/>
        <w:szCs w:val="44"/>
      </w:rPr>
    </w:pPr>
    <w:r>
      <w:rPr>
        <w:b/>
        <w:color w:val="1F497D"/>
        <w:sz w:val="44"/>
        <w:szCs w:val="44"/>
      </w:rPr>
      <w:t>a</w:t>
    </w:r>
    <w:r w:rsidRPr="00D116DB">
      <w:rPr>
        <w:b/>
        <w:color w:val="1F497D"/>
        <w:sz w:val="44"/>
        <w:szCs w:val="44"/>
      </w:rPr>
      <w:t>nd associated partners present</w:t>
    </w:r>
  </w:p>
  <w:p w:rsidR="00A93D4F" w:rsidRPr="00D116DB" w:rsidRDefault="00A93D4F" w:rsidP="00AE77F8">
    <w:pPr>
      <w:pStyle w:val="Header"/>
      <w:jc w:val="center"/>
      <w:rPr>
        <w:rFonts w:ascii="Adobe Caslon Pro" w:hAnsi="Adobe Caslon Pro" w:cs="Aharoni"/>
        <w:i/>
        <w:sz w:val="72"/>
        <w:szCs w:val="72"/>
        <w:lang w:bidi="he-IL"/>
      </w:rPr>
    </w:pPr>
    <w:r w:rsidRPr="00D116DB">
      <w:rPr>
        <w:rFonts w:ascii="Adobe Caslon Pro" w:hAnsi="Adobe Caslon Pro" w:cs="Aharoni"/>
        <w:i/>
        <w:sz w:val="72"/>
        <w:szCs w:val="72"/>
        <w:lang w:bidi="he-IL"/>
      </w:rPr>
      <w:t>“The caravan of collaboration”</w:t>
    </w:r>
  </w:p>
  <w:p w:rsidR="00A93D4F" w:rsidRDefault="00A93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3A02"/>
    <w:multiLevelType w:val="hybridMultilevel"/>
    <w:tmpl w:val="DB2E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146F97"/>
    <w:multiLevelType w:val="hybridMultilevel"/>
    <w:tmpl w:val="8D48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6DB"/>
    <w:rsid w:val="000743D9"/>
    <w:rsid w:val="000A5A49"/>
    <w:rsid w:val="000D4075"/>
    <w:rsid w:val="002201A5"/>
    <w:rsid w:val="002F135C"/>
    <w:rsid w:val="00317FA6"/>
    <w:rsid w:val="003463AA"/>
    <w:rsid w:val="00367587"/>
    <w:rsid w:val="003D15EF"/>
    <w:rsid w:val="00424A8D"/>
    <w:rsid w:val="00427B18"/>
    <w:rsid w:val="00563402"/>
    <w:rsid w:val="005823D4"/>
    <w:rsid w:val="00582E71"/>
    <w:rsid w:val="006F6C60"/>
    <w:rsid w:val="007A3C15"/>
    <w:rsid w:val="008E5974"/>
    <w:rsid w:val="00916006"/>
    <w:rsid w:val="00966A39"/>
    <w:rsid w:val="009B7340"/>
    <w:rsid w:val="00A93D4F"/>
    <w:rsid w:val="00AC79C6"/>
    <w:rsid w:val="00AD6F45"/>
    <w:rsid w:val="00AE77F8"/>
    <w:rsid w:val="00AF3205"/>
    <w:rsid w:val="00B70EF7"/>
    <w:rsid w:val="00B94694"/>
    <w:rsid w:val="00BA61F3"/>
    <w:rsid w:val="00C00C4A"/>
    <w:rsid w:val="00CA3075"/>
    <w:rsid w:val="00CA3EE5"/>
    <w:rsid w:val="00CF62E1"/>
    <w:rsid w:val="00D03164"/>
    <w:rsid w:val="00D116DB"/>
    <w:rsid w:val="00D33428"/>
    <w:rsid w:val="00DF3A9C"/>
    <w:rsid w:val="00E54A8E"/>
    <w:rsid w:val="00E7126D"/>
    <w:rsid w:val="00E7790D"/>
    <w:rsid w:val="00EA534C"/>
    <w:rsid w:val="00EE1B44"/>
    <w:rsid w:val="00EF363A"/>
    <w:rsid w:val="00F260C2"/>
    <w:rsid w:val="00F56427"/>
    <w:rsid w:val="00F850C9"/>
    <w:rsid w:val="00F9450C"/>
    <w:rsid w:val="00FB7594"/>
    <w:rsid w:val="00FB7D3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1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6DB"/>
    <w:rPr>
      <w:rFonts w:ascii="Tahoma" w:hAnsi="Tahoma" w:cs="Tahoma"/>
      <w:sz w:val="16"/>
      <w:szCs w:val="16"/>
    </w:rPr>
  </w:style>
  <w:style w:type="paragraph" w:styleId="Header">
    <w:name w:val="header"/>
    <w:basedOn w:val="Normal"/>
    <w:link w:val="HeaderChar"/>
    <w:uiPriority w:val="99"/>
    <w:rsid w:val="00D116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116DB"/>
    <w:rPr>
      <w:rFonts w:cs="Times New Roman"/>
    </w:rPr>
  </w:style>
  <w:style w:type="paragraph" w:styleId="Footer">
    <w:name w:val="footer"/>
    <w:basedOn w:val="Normal"/>
    <w:link w:val="FooterChar"/>
    <w:uiPriority w:val="99"/>
    <w:rsid w:val="00D116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116DB"/>
    <w:rPr>
      <w:rFonts w:cs="Times New Roman"/>
    </w:rPr>
  </w:style>
  <w:style w:type="paragraph" w:styleId="ListParagraph">
    <w:name w:val="List Paragraph"/>
    <w:basedOn w:val="Normal"/>
    <w:uiPriority w:val="99"/>
    <w:qFormat/>
    <w:rsid w:val="00D11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347</Words>
  <Characters>1982</Characters>
  <Application>Microsoft Office Outlook</Application>
  <DocSecurity>0</DocSecurity>
  <Lines>0</Lines>
  <Paragraphs>0</Paragraphs>
  <ScaleCrop>false</ScaleCrop>
  <Company>South West NRM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Alison</dc:creator>
  <cp:keywords/>
  <dc:description/>
  <cp:lastModifiedBy>Sallur</cp:lastModifiedBy>
  <cp:revision>2</cp:revision>
  <dcterms:created xsi:type="dcterms:W3CDTF">2014-02-13T23:17:00Z</dcterms:created>
  <dcterms:modified xsi:type="dcterms:W3CDTF">2014-02-13T23:17:00Z</dcterms:modified>
</cp:coreProperties>
</file>